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936" w:rsidRDefault="00703936" w:rsidP="00703936">
      <w:r>
        <w:t>Oxford University Press (‘OUP’) is committed to protecting personal information and upholding data protection laws around the world. As an ethical organization we work hard to maintain the highest standards of integrity in all aspects of our operations.</w:t>
      </w:r>
    </w:p>
    <w:p w:rsidR="00703936" w:rsidRDefault="00703936" w:rsidP="00703936">
      <w:r>
        <w:t xml:space="preserve">As a provider of services to your society we understand our obligations under the General Data Protection Regulation (GDPR) and have taken appropriate measures to ensure that we are fully compliant with the new legislation. This includes having adequate agreements in place with the organizations and businesses with whom we share data, and which process data on our behalf. </w:t>
      </w:r>
    </w:p>
    <w:p w:rsidR="00703936" w:rsidRDefault="00703936" w:rsidP="00703936">
      <w:r>
        <w:t xml:space="preserve">It is important to note that, in providing our products and services, OUP makes decisions about how personal data is handled, so we are a data controller in those situations (and not a data processor). </w:t>
      </w:r>
    </w:p>
    <w:p w:rsidR="00703936" w:rsidRDefault="00703936" w:rsidP="00703936">
      <w:pPr>
        <w:pStyle w:val="ListParagraph"/>
        <w:numPr>
          <w:ilvl w:val="0"/>
          <w:numId w:val="1"/>
        </w:numPr>
      </w:pPr>
      <w:r>
        <w:t>We have a suit</w:t>
      </w:r>
      <w:bookmarkStart w:id="0" w:name="_GoBack"/>
      <w:bookmarkEnd w:id="0"/>
      <w:r>
        <w:t>e of policies and standards for employees that set out our approach to Information Security and Data Privacy. This includes our standards for filing, storing, processing, sharing, and deleting personal data.</w:t>
      </w:r>
    </w:p>
    <w:p w:rsidR="00703936" w:rsidRDefault="00703936" w:rsidP="00703936">
      <w:pPr>
        <w:pStyle w:val="ListParagraph"/>
        <w:numPr>
          <w:ilvl w:val="0"/>
          <w:numId w:val="1"/>
        </w:numPr>
      </w:pPr>
      <w:r>
        <w:t xml:space="preserve">All our contracts with third parties who process data on our behalf have Information Security </w:t>
      </w:r>
      <w:r w:rsidRPr="003F5AE6">
        <w:t xml:space="preserve">and Data Privacy clauses </w:t>
      </w:r>
      <w:r>
        <w:t>to protect our customers’ personal data.</w:t>
      </w:r>
    </w:p>
    <w:p w:rsidR="00703936" w:rsidRDefault="00703936" w:rsidP="00703936">
      <w:pPr>
        <w:pStyle w:val="ListParagraph"/>
        <w:numPr>
          <w:ilvl w:val="0"/>
          <w:numId w:val="1"/>
        </w:numPr>
      </w:pPr>
      <w:r>
        <w:t>We require every employee to record electronically that they have read our Employer Code of Conduct, which reinforces our commitment to treating personal data fairly and lawfully. We also have a Third Party Code of Conduct, which all of our suppliers and contractors have to sign as part of working with OUP.</w:t>
      </w:r>
    </w:p>
    <w:p w:rsidR="00703936" w:rsidRDefault="00703936" w:rsidP="00703936">
      <w:pPr>
        <w:pStyle w:val="ListParagraph"/>
        <w:numPr>
          <w:ilvl w:val="0"/>
          <w:numId w:val="1"/>
        </w:numPr>
      </w:pPr>
      <w:r>
        <w:t xml:space="preserve">We have conducted a comprehensive technical review across our web platforms and apps to ensure a consistent and compliant approach to data protection laws. </w:t>
      </w:r>
    </w:p>
    <w:p w:rsidR="00703936" w:rsidRDefault="00703936" w:rsidP="00703936">
      <w:pPr>
        <w:pStyle w:val="ListParagraph"/>
        <w:numPr>
          <w:ilvl w:val="0"/>
          <w:numId w:val="1"/>
        </w:numPr>
      </w:pPr>
      <w:r>
        <w:t xml:space="preserve">We have a central Privacy Policy, which is located at </w:t>
      </w:r>
      <w:hyperlink r:id="rId5" w:history="1">
        <w:r>
          <w:rPr>
            <w:rStyle w:val="Hyperlink"/>
          </w:rPr>
          <w:t>https://global.oup.com/privacy?cc=gb</w:t>
        </w:r>
      </w:hyperlink>
      <w:r>
        <w:t>. This documents how we use personal data to promote and provide OUP products and services.</w:t>
      </w:r>
    </w:p>
    <w:p w:rsidR="00703936" w:rsidRDefault="00703936" w:rsidP="00703936">
      <w:pPr>
        <w:pStyle w:val="ListParagraph"/>
        <w:numPr>
          <w:ilvl w:val="0"/>
          <w:numId w:val="1"/>
        </w:numPr>
      </w:pPr>
      <w:r>
        <w:t>We confirm that customers have the right to have their data updated or deleted upon request or upon termination of contract at no extra cost.</w:t>
      </w:r>
    </w:p>
    <w:p w:rsidR="00703936" w:rsidRDefault="00703936" w:rsidP="00703936">
      <w:r>
        <w:t xml:space="preserve">If you have any queries about our approach to the implementation of the GDPR please contact us at </w:t>
      </w:r>
      <w:hyperlink r:id="rId6" w:history="1">
        <w:r w:rsidRPr="00A93656">
          <w:rPr>
            <w:rStyle w:val="Hyperlink"/>
          </w:rPr>
          <w:t>information.security@oup.com</w:t>
        </w:r>
      </w:hyperlink>
      <w:r>
        <w:t>.</w:t>
      </w:r>
    </w:p>
    <w:p w:rsidR="006F36C1" w:rsidRDefault="006F36C1"/>
    <w:sectPr w:rsidR="006F36C1" w:rsidSect="00CD1E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D07DC"/>
    <w:multiLevelType w:val="hybridMultilevel"/>
    <w:tmpl w:val="7B9CA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703936"/>
    <w:rsid w:val="0005756F"/>
    <w:rsid w:val="006F36C1"/>
    <w:rsid w:val="00703936"/>
    <w:rsid w:val="00CD1EBB"/>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93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03936"/>
    <w:pPr>
      <w:ind w:left="720"/>
      <w:contextualSpacing/>
    </w:pPr>
  </w:style>
  <w:style w:type="character" w:styleId="Hyperlink">
    <w:name w:val="Hyperlink"/>
    <w:basedOn w:val="DefaultParagraphFont"/>
    <w:uiPriority w:val="99"/>
    <w:unhideWhenUsed/>
    <w:rsid w:val="007039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936"/>
    <w:pPr>
      <w:ind w:left="720"/>
      <w:contextualSpacing/>
    </w:pPr>
  </w:style>
  <w:style w:type="character" w:styleId="Hyperlink">
    <w:name w:val="Hyperlink"/>
    <w:basedOn w:val="DefaultParagraphFont"/>
    <w:uiPriority w:val="99"/>
    <w:unhideWhenUsed/>
    <w:rsid w:val="0070393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lobal.oup.com/privacy?cc=gb" TargetMode="External"/><Relationship Id="rId6" Type="http://schemas.openxmlformats.org/officeDocument/2006/relationships/hyperlink" Target="mailto:information.security@oup.com"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1843</Characters>
  <Application>Microsoft Macintosh Word</Application>
  <DocSecurity>0</DocSecurity>
  <Lines>15</Lines>
  <Paragraphs>3</Paragraphs>
  <ScaleCrop>false</ScaleCrop>
  <Company>Oxford University Press</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 Belinda</dc:creator>
  <cp:lastModifiedBy>Katherine Shingler</cp:lastModifiedBy>
  <cp:revision>2</cp:revision>
  <dcterms:created xsi:type="dcterms:W3CDTF">2018-08-02T07:33:00Z</dcterms:created>
  <dcterms:modified xsi:type="dcterms:W3CDTF">2018-08-02T07:33:00Z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1343204131</vt:i4>
  </property>
  <property fmtid="{D5CDD505-2E9C-101B-9397-08002B2CF9AE}" pid="3" name="_NewReviewCycle">
    <vt:lpwstr/>
  </property>
  <property fmtid="{D5CDD505-2E9C-101B-9397-08002B2CF9AE}" pid="4" name="_EmailSubject">
    <vt:lpwstr>Member information and privacy statement</vt:lpwstr>
  </property>
  <property fmtid="{D5CDD505-2E9C-101B-9397-08002B2CF9AE}" pid="5" name="_AuthorEmail">
    <vt:lpwstr>membership@oup.com</vt:lpwstr>
  </property>
  <property fmtid="{D5CDD505-2E9C-101B-9397-08002B2CF9AE}" pid="6" name="_AuthorEmailDisplayName">
    <vt:lpwstr>membership</vt:lpwstr>
  </property>
</Properties>
</file>